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F43" w:rsidRDefault="00223F43" w:rsidP="00223F43">
      <w:pPr>
        <w:pStyle w:val="af0"/>
        <w:jc w:val="center"/>
      </w:pPr>
      <w:bookmarkStart w:id="0" w:name="block-59171489"/>
      <w:r>
        <w:rPr>
          <w:noProof/>
        </w:rPr>
        <w:drawing>
          <wp:inline distT="0" distB="0" distL="0" distR="0">
            <wp:extent cx="6271292" cy="9502140"/>
            <wp:effectExtent l="19050" t="0" r="0" b="0"/>
            <wp:docPr id="1" name="Рисунок 1" descr="C:\Users\Acer\Desktop\Рита\IMG_20250917_101233_651@17394648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Рита\IMG_20250917_101233_651@173946489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103" cy="9501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Обучение русскому языку направлено на совершенствование нравственной и коммуникативной культуры обучающегося, развитие его интеллектуальных и </w:t>
      </w:r>
      <w:r w:rsidRPr="00480CBA">
        <w:rPr>
          <w:rFonts w:ascii="Times New Roman" w:hAnsi="Times New Roman"/>
          <w:color w:val="000000"/>
          <w:sz w:val="28"/>
        </w:rPr>
        <w:lastRenderedPageBreak/>
        <w:t>творческих способностей, мышления, памяти и воображения, навыков самостоятельной учебной деятельности, самообразования.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</w:t>
      </w:r>
      <w:r w:rsidRPr="00480CBA">
        <w:rPr>
          <w:rFonts w:ascii="Times New Roman" w:hAnsi="Times New Roman"/>
          <w:color w:val="000000"/>
          <w:sz w:val="28"/>
        </w:rPr>
        <w:lastRenderedPageBreak/>
        <w:t>назначения, общего смысла, коммуникативного намерения автора; логической структуры, роли языковых средств.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AF0B32" w:rsidRPr="00480CBA" w:rsidRDefault="00AF0B32" w:rsidP="00AF0B32">
      <w:pPr>
        <w:sectPr w:rsidR="00AF0B32" w:rsidRPr="00480CBA" w:rsidSect="00223F43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bookmarkEnd w:id="0"/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УЧЕБНОГО ПРЕДМЕТА </w:t>
      </w:r>
    </w:p>
    <w:p w:rsidR="00AF0B32" w:rsidRDefault="00AF0B32" w:rsidP="00AF0B3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7 КЛАСС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Русский язык как развивающееся явление. Взаимосвязь языка, культуры и истории народа.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Текст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Текст как речевое произведение. Основные признаки текста (обобщение).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Структура текста. Абзац.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Способы и средства связи предложений в тексте (обобщение).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Рассуждение как функционально-смысловой тип речи.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Структурные особенности текста-рассуждения.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Публицистический стиль. Сфера употребления, функции, языковые особенности.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Жанры публицистического стиля (репортаж, заметка, интервью).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 w:rsidR="00AF0B32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Официально-деловой стиль. Сфера употребления, функции, языковые особенности. </w:t>
      </w:r>
      <w:r>
        <w:rPr>
          <w:rFonts w:ascii="Times New Roman" w:hAnsi="Times New Roman"/>
          <w:color w:val="000000"/>
          <w:sz w:val="28"/>
        </w:rPr>
        <w:t>Инструкция.</w:t>
      </w:r>
    </w:p>
    <w:p w:rsidR="00AF0B32" w:rsidRDefault="00AF0B32" w:rsidP="00AF0B32">
      <w:pPr>
        <w:spacing w:after="0" w:line="264" w:lineRule="auto"/>
        <w:ind w:left="120"/>
        <w:jc w:val="both"/>
      </w:pPr>
    </w:p>
    <w:p w:rsidR="00AF0B32" w:rsidRDefault="00AF0B32" w:rsidP="00AF0B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AF0B32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480CBA">
        <w:rPr>
          <w:rFonts w:ascii="Times New Roman" w:hAnsi="Times New Roman"/>
          <w:b/>
          <w:color w:val="000000"/>
          <w:sz w:val="28"/>
        </w:rPr>
        <w:t>Орфография.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Морфология как раздел науки о языке (обобщение).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Причастие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Причастный оборот. Знаки препинания в предложениях с причастным оборотом.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Действительные и страдательные причастия.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Полные и краткие формы страдательных причастий.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480CBA">
        <w:rPr>
          <w:rFonts w:ascii="Times New Roman" w:hAnsi="Times New Roman"/>
          <w:b/>
          <w:color w:val="000000"/>
          <w:sz w:val="28"/>
        </w:rPr>
        <w:t>висящий — висячий, горящий — горячий</w:t>
      </w:r>
      <w:r w:rsidRPr="00480CBA">
        <w:rPr>
          <w:rFonts w:ascii="Times New Roman" w:hAnsi="Times New Roman"/>
          <w:color w:val="000000"/>
          <w:sz w:val="28"/>
        </w:rPr>
        <w:t>). Ударение в некоторых формах причастий.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Морфологический анализ причастий.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Правописание гласных в суффиксах причастий. Правописание </w:t>
      </w:r>
      <w:r w:rsidRPr="00480CBA">
        <w:rPr>
          <w:rFonts w:ascii="Times New Roman" w:hAnsi="Times New Roman"/>
          <w:b/>
          <w:color w:val="000000"/>
          <w:sz w:val="28"/>
        </w:rPr>
        <w:t>н</w:t>
      </w:r>
      <w:r w:rsidRPr="00480CBA">
        <w:rPr>
          <w:rFonts w:ascii="Times New Roman" w:hAnsi="Times New Roman"/>
          <w:color w:val="000000"/>
          <w:sz w:val="28"/>
        </w:rPr>
        <w:t xml:space="preserve"> и </w:t>
      </w:r>
      <w:r w:rsidRPr="00480CBA">
        <w:rPr>
          <w:rFonts w:ascii="Times New Roman" w:hAnsi="Times New Roman"/>
          <w:b/>
          <w:color w:val="000000"/>
          <w:sz w:val="28"/>
        </w:rPr>
        <w:t>нн</w:t>
      </w:r>
      <w:r w:rsidRPr="00480CBA">
        <w:rPr>
          <w:rFonts w:ascii="Times New Roman" w:hAnsi="Times New Roman"/>
          <w:color w:val="000000"/>
          <w:sz w:val="28"/>
        </w:rPr>
        <w:t xml:space="preserve"> в суффиксах причастий и отглагольных имён прилагательных.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480CBA">
        <w:rPr>
          <w:rFonts w:ascii="Times New Roman" w:hAnsi="Times New Roman"/>
          <w:b/>
          <w:color w:val="000000"/>
          <w:sz w:val="28"/>
        </w:rPr>
        <w:t>не</w:t>
      </w:r>
      <w:r w:rsidRPr="00480CBA"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Орфографический анализ причастий (в рамках изученного).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Деепричастие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Деепричастия совершенного и несовершенного вида. Постановка ударения в деепричастиях.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Морфологический анализ деепричастий.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 w:rsidRPr="00480CBA">
        <w:rPr>
          <w:rFonts w:ascii="Times New Roman" w:hAnsi="Times New Roman"/>
          <w:b/>
          <w:color w:val="000000"/>
          <w:sz w:val="28"/>
        </w:rPr>
        <w:t>не</w:t>
      </w:r>
      <w:r w:rsidRPr="00480CBA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Орфографический анализ деепричастий (в рамках изученного).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Наречие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Общее грамматическое значение наречий. Синтаксические свойства наречий. Роль в речи.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Словообразование наречий.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Морфологический анализ наречий.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 w:rsidRPr="00480CBA">
        <w:rPr>
          <w:rFonts w:ascii="Times New Roman" w:hAnsi="Times New Roman"/>
          <w:b/>
          <w:color w:val="000000"/>
          <w:sz w:val="28"/>
        </w:rPr>
        <w:t>не</w:t>
      </w:r>
      <w:r w:rsidRPr="00480CBA">
        <w:rPr>
          <w:rFonts w:ascii="Times New Roman" w:hAnsi="Times New Roman"/>
          <w:color w:val="000000"/>
          <w:sz w:val="28"/>
        </w:rPr>
        <w:t xml:space="preserve"> с наречиями; </w:t>
      </w:r>
      <w:r w:rsidRPr="00480CBA">
        <w:rPr>
          <w:rFonts w:ascii="Times New Roman" w:hAnsi="Times New Roman"/>
          <w:b/>
          <w:color w:val="000000"/>
          <w:sz w:val="28"/>
        </w:rPr>
        <w:t>н</w:t>
      </w:r>
      <w:r w:rsidRPr="00480CBA">
        <w:rPr>
          <w:rFonts w:ascii="Times New Roman" w:hAnsi="Times New Roman"/>
          <w:color w:val="000000"/>
          <w:sz w:val="28"/>
        </w:rPr>
        <w:t xml:space="preserve"> и </w:t>
      </w:r>
      <w:r w:rsidRPr="00480CBA">
        <w:rPr>
          <w:rFonts w:ascii="Times New Roman" w:hAnsi="Times New Roman"/>
          <w:b/>
          <w:color w:val="000000"/>
          <w:sz w:val="28"/>
        </w:rPr>
        <w:t>нн</w:t>
      </w:r>
      <w:r w:rsidRPr="00480CBA">
        <w:rPr>
          <w:rFonts w:ascii="Times New Roman" w:hAnsi="Times New Roman"/>
          <w:color w:val="000000"/>
          <w:sz w:val="28"/>
        </w:rPr>
        <w:t xml:space="preserve"> в наречиях на -</w:t>
      </w:r>
      <w:r w:rsidRPr="00480CBA">
        <w:rPr>
          <w:rFonts w:ascii="Times New Roman" w:hAnsi="Times New Roman"/>
          <w:b/>
          <w:color w:val="000000"/>
          <w:sz w:val="28"/>
        </w:rPr>
        <w:t xml:space="preserve">о </w:t>
      </w:r>
      <w:r w:rsidRPr="00480CBA">
        <w:rPr>
          <w:rFonts w:ascii="Times New Roman" w:hAnsi="Times New Roman"/>
          <w:color w:val="000000"/>
          <w:sz w:val="28"/>
        </w:rPr>
        <w:t>(-</w:t>
      </w:r>
      <w:r w:rsidRPr="00480CBA">
        <w:rPr>
          <w:rFonts w:ascii="Times New Roman" w:hAnsi="Times New Roman"/>
          <w:b/>
          <w:color w:val="000000"/>
          <w:sz w:val="28"/>
        </w:rPr>
        <w:t>е</w:t>
      </w:r>
      <w:r w:rsidRPr="00480CBA">
        <w:rPr>
          <w:rFonts w:ascii="Times New Roman" w:hAnsi="Times New Roman"/>
          <w:color w:val="000000"/>
          <w:sz w:val="28"/>
        </w:rPr>
        <w:t>); правописание суффиксов -</w:t>
      </w:r>
      <w:r w:rsidRPr="00480CBA">
        <w:rPr>
          <w:rFonts w:ascii="Times New Roman" w:hAnsi="Times New Roman"/>
          <w:b/>
          <w:color w:val="000000"/>
          <w:sz w:val="28"/>
        </w:rPr>
        <w:t>а</w:t>
      </w:r>
      <w:r w:rsidRPr="00480CBA">
        <w:rPr>
          <w:rFonts w:ascii="Times New Roman" w:hAnsi="Times New Roman"/>
          <w:color w:val="000000"/>
          <w:sz w:val="28"/>
        </w:rPr>
        <w:t xml:space="preserve"> и -</w:t>
      </w:r>
      <w:r w:rsidRPr="00480CBA">
        <w:rPr>
          <w:rFonts w:ascii="Times New Roman" w:hAnsi="Times New Roman"/>
          <w:b/>
          <w:color w:val="000000"/>
          <w:sz w:val="28"/>
        </w:rPr>
        <w:t>о</w:t>
      </w:r>
      <w:r w:rsidRPr="00480CBA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480CBA">
        <w:rPr>
          <w:rFonts w:ascii="Times New Roman" w:hAnsi="Times New Roman"/>
          <w:b/>
          <w:color w:val="000000"/>
          <w:sz w:val="28"/>
        </w:rPr>
        <w:t>из-</w:t>
      </w:r>
      <w:r w:rsidRPr="00480CBA">
        <w:rPr>
          <w:rFonts w:ascii="Times New Roman" w:hAnsi="Times New Roman"/>
          <w:color w:val="000000"/>
          <w:sz w:val="28"/>
        </w:rPr>
        <w:t>,</w:t>
      </w:r>
      <w:r w:rsidRPr="00480CBA">
        <w:rPr>
          <w:rFonts w:ascii="Times New Roman" w:hAnsi="Times New Roman"/>
          <w:b/>
          <w:color w:val="000000"/>
          <w:sz w:val="28"/>
        </w:rPr>
        <w:t xml:space="preserve"> до-</w:t>
      </w:r>
      <w:r w:rsidRPr="00480CBA">
        <w:rPr>
          <w:rFonts w:ascii="Times New Roman" w:hAnsi="Times New Roman"/>
          <w:color w:val="000000"/>
          <w:sz w:val="28"/>
        </w:rPr>
        <w:t>,</w:t>
      </w:r>
      <w:r w:rsidRPr="00480CBA">
        <w:rPr>
          <w:rFonts w:ascii="Times New Roman" w:hAnsi="Times New Roman"/>
          <w:b/>
          <w:color w:val="000000"/>
          <w:sz w:val="28"/>
        </w:rPr>
        <w:t xml:space="preserve"> с-</w:t>
      </w:r>
      <w:r w:rsidRPr="00480CBA">
        <w:rPr>
          <w:rFonts w:ascii="Times New Roman" w:hAnsi="Times New Roman"/>
          <w:color w:val="000000"/>
          <w:sz w:val="28"/>
        </w:rPr>
        <w:t>,</w:t>
      </w:r>
      <w:r w:rsidRPr="00480CBA">
        <w:rPr>
          <w:rFonts w:ascii="Times New Roman" w:hAnsi="Times New Roman"/>
          <w:b/>
          <w:color w:val="000000"/>
          <w:sz w:val="28"/>
        </w:rPr>
        <w:t xml:space="preserve"> в-</w:t>
      </w:r>
      <w:r w:rsidRPr="00480CBA">
        <w:rPr>
          <w:rFonts w:ascii="Times New Roman" w:hAnsi="Times New Roman"/>
          <w:color w:val="000000"/>
          <w:sz w:val="28"/>
        </w:rPr>
        <w:t>,</w:t>
      </w:r>
      <w:r w:rsidRPr="00480CBA">
        <w:rPr>
          <w:rFonts w:ascii="Times New Roman" w:hAnsi="Times New Roman"/>
          <w:b/>
          <w:color w:val="000000"/>
          <w:sz w:val="28"/>
        </w:rPr>
        <w:t xml:space="preserve"> на-</w:t>
      </w:r>
      <w:r w:rsidRPr="00480CBA">
        <w:rPr>
          <w:rFonts w:ascii="Times New Roman" w:hAnsi="Times New Roman"/>
          <w:color w:val="000000"/>
          <w:sz w:val="28"/>
        </w:rPr>
        <w:t>,</w:t>
      </w:r>
      <w:r w:rsidRPr="00480CBA">
        <w:rPr>
          <w:rFonts w:ascii="Times New Roman" w:hAnsi="Times New Roman"/>
          <w:b/>
          <w:color w:val="000000"/>
          <w:sz w:val="28"/>
        </w:rPr>
        <w:t xml:space="preserve"> за-</w:t>
      </w:r>
      <w:r w:rsidRPr="00480CBA">
        <w:rPr>
          <w:rFonts w:ascii="Times New Roman" w:hAnsi="Times New Roman"/>
          <w:color w:val="000000"/>
          <w:sz w:val="28"/>
        </w:rPr>
        <w:t xml:space="preserve">; употребление </w:t>
      </w:r>
      <w:r w:rsidRPr="00480CBA">
        <w:rPr>
          <w:rFonts w:ascii="Times New Roman" w:hAnsi="Times New Roman"/>
          <w:b/>
          <w:color w:val="000000"/>
          <w:sz w:val="28"/>
        </w:rPr>
        <w:t>ь</w:t>
      </w:r>
      <w:r w:rsidRPr="00480CBA">
        <w:rPr>
          <w:rFonts w:ascii="Times New Roman" w:hAnsi="Times New Roman"/>
          <w:color w:val="000000"/>
          <w:sz w:val="28"/>
        </w:rPr>
        <w:t xml:space="preserve"> после шипящих на конце наречий; правописание суффиксов наречий -</w:t>
      </w:r>
      <w:r w:rsidRPr="00480CBA">
        <w:rPr>
          <w:rFonts w:ascii="Times New Roman" w:hAnsi="Times New Roman"/>
          <w:b/>
          <w:color w:val="000000"/>
          <w:sz w:val="28"/>
        </w:rPr>
        <w:t>о</w:t>
      </w:r>
      <w:r w:rsidRPr="00480CBA">
        <w:rPr>
          <w:rFonts w:ascii="Times New Roman" w:hAnsi="Times New Roman"/>
          <w:color w:val="000000"/>
          <w:sz w:val="28"/>
        </w:rPr>
        <w:t xml:space="preserve"> и -</w:t>
      </w:r>
      <w:r w:rsidRPr="00480CBA">
        <w:rPr>
          <w:rFonts w:ascii="Times New Roman" w:hAnsi="Times New Roman"/>
          <w:b/>
          <w:color w:val="000000"/>
          <w:sz w:val="28"/>
        </w:rPr>
        <w:t>е</w:t>
      </w:r>
      <w:r w:rsidRPr="00480CBA">
        <w:rPr>
          <w:rFonts w:ascii="Times New Roman" w:hAnsi="Times New Roman"/>
          <w:color w:val="000000"/>
          <w:sz w:val="28"/>
        </w:rPr>
        <w:t xml:space="preserve"> после шипящих.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Орфографический анализ наречий (в рамках изученного).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Вопрос о словах категории состояния в системе частей речи.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Предлог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Предлог как служебная часть речи. Грамматические функции предлогов.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Морфологический анализ предлогов.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480CBA">
        <w:rPr>
          <w:rFonts w:ascii="Times New Roman" w:hAnsi="Times New Roman"/>
          <w:b/>
          <w:color w:val="000000"/>
          <w:sz w:val="28"/>
        </w:rPr>
        <w:t>из</w:t>
      </w:r>
      <w:r w:rsidRPr="00480CBA">
        <w:rPr>
          <w:rFonts w:ascii="Times New Roman" w:hAnsi="Times New Roman"/>
          <w:color w:val="000000"/>
          <w:sz w:val="28"/>
        </w:rPr>
        <w:t xml:space="preserve"> – </w:t>
      </w:r>
      <w:r w:rsidRPr="00480CBA">
        <w:rPr>
          <w:rFonts w:ascii="Times New Roman" w:hAnsi="Times New Roman"/>
          <w:b/>
          <w:color w:val="000000"/>
          <w:sz w:val="28"/>
        </w:rPr>
        <w:t>с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в</w:t>
      </w:r>
      <w:r w:rsidRPr="00480CBA">
        <w:rPr>
          <w:rFonts w:ascii="Times New Roman" w:hAnsi="Times New Roman"/>
          <w:color w:val="000000"/>
          <w:sz w:val="28"/>
        </w:rPr>
        <w:t xml:space="preserve"> – </w:t>
      </w:r>
      <w:r w:rsidRPr="00480CBA">
        <w:rPr>
          <w:rFonts w:ascii="Times New Roman" w:hAnsi="Times New Roman"/>
          <w:b/>
          <w:color w:val="000000"/>
          <w:sz w:val="28"/>
        </w:rPr>
        <w:t>на</w:t>
      </w:r>
      <w:r w:rsidRPr="00480CBA">
        <w:rPr>
          <w:rFonts w:ascii="Times New Roman" w:hAnsi="Times New Roman"/>
          <w:color w:val="000000"/>
          <w:sz w:val="28"/>
        </w:rPr>
        <w:t xml:space="preserve">. Правильное образование предложно-падежных форм с предлогами </w:t>
      </w:r>
      <w:r w:rsidRPr="00480CBA">
        <w:rPr>
          <w:rFonts w:ascii="Times New Roman" w:hAnsi="Times New Roman"/>
          <w:b/>
          <w:color w:val="000000"/>
          <w:sz w:val="28"/>
        </w:rPr>
        <w:t>по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благодаря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согласно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вопреки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наперерез</w:t>
      </w:r>
      <w:r w:rsidRPr="00480CBA">
        <w:rPr>
          <w:rFonts w:ascii="Times New Roman" w:hAnsi="Times New Roman"/>
          <w:color w:val="000000"/>
          <w:sz w:val="28"/>
        </w:rPr>
        <w:t>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Правописание производных предлогов.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Союз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Союз как служебная часть речи. Союз как средство связи однородных членов предложения и частей сложного предложения.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Морфологический анализ союзов.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Правописание союзов.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480CBA">
        <w:rPr>
          <w:rFonts w:ascii="Times New Roman" w:hAnsi="Times New Roman"/>
          <w:b/>
          <w:color w:val="000000"/>
          <w:sz w:val="28"/>
        </w:rPr>
        <w:t>и</w:t>
      </w:r>
      <w:r w:rsidRPr="00480CBA">
        <w:rPr>
          <w:rFonts w:ascii="Times New Roman" w:hAnsi="Times New Roman"/>
          <w:color w:val="000000"/>
          <w:sz w:val="28"/>
        </w:rPr>
        <w:t>, связывающим однородные члены и части сложного предложения.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Частица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Морфологический анализ частиц.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Смысловые различия частиц </w:t>
      </w:r>
      <w:r w:rsidRPr="00480CBA">
        <w:rPr>
          <w:rFonts w:ascii="Times New Roman" w:hAnsi="Times New Roman"/>
          <w:b/>
          <w:color w:val="000000"/>
          <w:sz w:val="28"/>
        </w:rPr>
        <w:t>не</w:t>
      </w:r>
      <w:r w:rsidRPr="00480CBA">
        <w:rPr>
          <w:rFonts w:ascii="Times New Roman" w:hAnsi="Times New Roman"/>
          <w:color w:val="000000"/>
          <w:sz w:val="28"/>
        </w:rPr>
        <w:t xml:space="preserve"> и </w:t>
      </w:r>
      <w:r w:rsidRPr="00480CBA">
        <w:rPr>
          <w:rFonts w:ascii="Times New Roman" w:hAnsi="Times New Roman"/>
          <w:b/>
          <w:color w:val="000000"/>
          <w:sz w:val="28"/>
        </w:rPr>
        <w:t>ни</w:t>
      </w:r>
      <w:r w:rsidRPr="00480CBA">
        <w:rPr>
          <w:rFonts w:ascii="Times New Roman" w:hAnsi="Times New Roman"/>
          <w:color w:val="000000"/>
          <w:sz w:val="28"/>
        </w:rPr>
        <w:t xml:space="preserve">. Использование частиц </w:t>
      </w:r>
      <w:r w:rsidRPr="00480CBA">
        <w:rPr>
          <w:rFonts w:ascii="Times New Roman" w:hAnsi="Times New Roman"/>
          <w:b/>
          <w:color w:val="000000"/>
          <w:sz w:val="28"/>
        </w:rPr>
        <w:t>не</w:t>
      </w:r>
      <w:r w:rsidRPr="00480CBA">
        <w:rPr>
          <w:rFonts w:ascii="Times New Roman" w:hAnsi="Times New Roman"/>
          <w:color w:val="000000"/>
          <w:sz w:val="28"/>
        </w:rPr>
        <w:t xml:space="preserve"> и </w:t>
      </w:r>
      <w:r w:rsidRPr="00480CBA">
        <w:rPr>
          <w:rFonts w:ascii="Times New Roman" w:hAnsi="Times New Roman"/>
          <w:b/>
          <w:color w:val="000000"/>
          <w:sz w:val="28"/>
        </w:rPr>
        <w:t>ни</w:t>
      </w:r>
      <w:r w:rsidRPr="00480CBA">
        <w:rPr>
          <w:rFonts w:ascii="Times New Roman" w:hAnsi="Times New Roman"/>
          <w:color w:val="000000"/>
          <w:sz w:val="28"/>
        </w:rPr>
        <w:t xml:space="preserve"> в письменной речи. Различение приставки </w:t>
      </w:r>
      <w:r w:rsidRPr="00480CBA">
        <w:rPr>
          <w:rFonts w:ascii="Times New Roman" w:hAnsi="Times New Roman"/>
          <w:b/>
          <w:color w:val="000000"/>
          <w:sz w:val="28"/>
        </w:rPr>
        <w:t>не</w:t>
      </w:r>
      <w:r w:rsidRPr="00480CBA">
        <w:rPr>
          <w:rFonts w:ascii="Times New Roman" w:hAnsi="Times New Roman"/>
          <w:color w:val="000000"/>
          <w:sz w:val="28"/>
        </w:rPr>
        <w:t xml:space="preserve">- и частицы </w:t>
      </w:r>
      <w:r w:rsidRPr="00480CBA">
        <w:rPr>
          <w:rFonts w:ascii="Times New Roman" w:hAnsi="Times New Roman"/>
          <w:b/>
          <w:color w:val="000000"/>
          <w:sz w:val="28"/>
        </w:rPr>
        <w:t>не</w:t>
      </w:r>
      <w:r w:rsidRPr="00480CBA">
        <w:rPr>
          <w:rFonts w:ascii="Times New Roman" w:hAnsi="Times New Roman"/>
          <w:color w:val="000000"/>
          <w:sz w:val="28"/>
        </w:rPr>
        <w:t xml:space="preserve">. Слитное и раздельное написание </w:t>
      </w:r>
      <w:r w:rsidRPr="00480CBA">
        <w:rPr>
          <w:rFonts w:ascii="Times New Roman" w:hAnsi="Times New Roman"/>
          <w:b/>
          <w:color w:val="000000"/>
          <w:sz w:val="28"/>
        </w:rPr>
        <w:t>не</w:t>
      </w:r>
      <w:r w:rsidRPr="00480CBA">
        <w:rPr>
          <w:rFonts w:ascii="Times New Roman" w:hAnsi="Times New Roman"/>
          <w:color w:val="000000"/>
          <w:sz w:val="28"/>
        </w:rPr>
        <w:t xml:space="preserve"> с разными частями речи (обобщение). Правописание частиц </w:t>
      </w:r>
      <w:r w:rsidRPr="00480CBA">
        <w:rPr>
          <w:rFonts w:ascii="Times New Roman" w:hAnsi="Times New Roman"/>
          <w:b/>
          <w:color w:val="000000"/>
          <w:sz w:val="28"/>
        </w:rPr>
        <w:t>бы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ли</w:t>
      </w:r>
      <w:r w:rsidRPr="00480CBA">
        <w:rPr>
          <w:rFonts w:ascii="Times New Roman" w:hAnsi="Times New Roman"/>
          <w:color w:val="000000"/>
          <w:sz w:val="28"/>
        </w:rPr>
        <w:t xml:space="preserve">, </w:t>
      </w:r>
      <w:r w:rsidRPr="00480CBA">
        <w:rPr>
          <w:rFonts w:ascii="Times New Roman" w:hAnsi="Times New Roman"/>
          <w:b/>
          <w:color w:val="000000"/>
          <w:sz w:val="28"/>
        </w:rPr>
        <w:t>же</w:t>
      </w:r>
      <w:r w:rsidRPr="00480CBA">
        <w:rPr>
          <w:rFonts w:ascii="Times New Roman" w:hAnsi="Times New Roman"/>
          <w:color w:val="000000"/>
          <w:sz w:val="28"/>
        </w:rPr>
        <w:t xml:space="preserve"> с другими словами. Дефисное написание частиц -</w:t>
      </w:r>
      <w:r w:rsidRPr="00480CBA">
        <w:rPr>
          <w:rFonts w:ascii="Times New Roman" w:hAnsi="Times New Roman"/>
          <w:b/>
          <w:color w:val="000000"/>
          <w:sz w:val="28"/>
        </w:rPr>
        <w:t>то</w:t>
      </w:r>
      <w:r w:rsidRPr="00480CBA">
        <w:rPr>
          <w:rFonts w:ascii="Times New Roman" w:hAnsi="Times New Roman"/>
          <w:color w:val="000000"/>
          <w:sz w:val="28"/>
        </w:rPr>
        <w:t>, -</w:t>
      </w:r>
      <w:r w:rsidRPr="00480CBA">
        <w:rPr>
          <w:rFonts w:ascii="Times New Roman" w:hAnsi="Times New Roman"/>
          <w:b/>
          <w:color w:val="000000"/>
          <w:sz w:val="28"/>
        </w:rPr>
        <w:t>таки</w:t>
      </w:r>
      <w:r w:rsidRPr="00480CBA">
        <w:rPr>
          <w:rFonts w:ascii="Times New Roman" w:hAnsi="Times New Roman"/>
          <w:color w:val="000000"/>
          <w:sz w:val="28"/>
        </w:rPr>
        <w:t>, -</w:t>
      </w:r>
      <w:r w:rsidRPr="00480CBA">
        <w:rPr>
          <w:rFonts w:ascii="Times New Roman" w:hAnsi="Times New Roman"/>
          <w:b/>
          <w:color w:val="000000"/>
          <w:sz w:val="28"/>
        </w:rPr>
        <w:t>ка</w:t>
      </w:r>
      <w:r w:rsidRPr="00480CBA">
        <w:rPr>
          <w:rFonts w:ascii="Times New Roman" w:hAnsi="Times New Roman"/>
          <w:color w:val="000000"/>
          <w:sz w:val="28"/>
        </w:rPr>
        <w:t>.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Междометия как особая группа слов.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Морфологический анализ междометий.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Звукоподражательные слова.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Омонимия слов разных частей речи. Грамматическая омонимия. Использование грамматических омонимов в речи.</w:t>
      </w:r>
    </w:p>
    <w:p w:rsidR="00AF0B32" w:rsidRPr="00480CBA" w:rsidRDefault="00AF0B32" w:rsidP="00AF0B32">
      <w:pPr>
        <w:spacing w:after="0"/>
        <w:ind w:left="120"/>
      </w:pPr>
    </w:p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F0B32" w:rsidRPr="00480CBA" w:rsidRDefault="00AF0B32" w:rsidP="00AF0B32">
      <w:pPr>
        <w:spacing w:after="0"/>
        <w:ind w:left="120"/>
      </w:pP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80CBA"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1) </w:t>
      </w:r>
      <w:r w:rsidRPr="00480CBA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2) </w:t>
      </w:r>
      <w:r w:rsidRPr="00480CBA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</w:t>
      </w:r>
      <w:r w:rsidRPr="00480CBA">
        <w:rPr>
          <w:rFonts w:ascii="Times New Roman" w:hAnsi="Times New Roman"/>
          <w:color w:val="000000"/>
          <w:sz w:val="28"/>
        </w:rPr>
        <w:lastRenderedPageBreak/>
        <w:t>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3) </w:t>
      </w:r>
      <w:r w:rsidRPr="00480CBA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4) </w:t>
      </w:r>
      <w:r w:rsidRPr="00480CBA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5) </w:t>
      </w:r>
      <w:r w:rsidRPr="00480CBA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6) </w:t>
      </w:r>
      <w:r w:rsidRPr="00480CBA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7) </w:t>
      </w:r>
      <w:r w:rsidRPr="00480CBA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8) </w:t>
      </w:r>
      <w:r w:rsidRPr="00480CBA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</w:t>
      </w:r>
      <w:r w:rsidRPr="00480CBA">
        <w:rPr>
          <w:rFonts w:ascii="Times New Roman" w:hAnsi="Times New Roman"/>
          <w:color w:val="000000"/>
          <w:sz w:val="28"/>
        </w:rPr>
        <w:lastRenderedPageBreak/>
        <w:t>наблюдений, поступков и стремление совершенствовать пути достижения индивидуального и коллективного благополучия;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9) </w:t>
      </w:r>
      <w:r w:rsidRPr="00480CBA"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80CBA">
        <w:rPr>
          <w:rFonts w:ascii="Times New Roman" w:hAnsi="Times New Roman"/>
          <w:b/>
          <w:color w:val="000000"/>
          <w:sz w:val="28"/>
        </w:rPr>
        <w:t>следующие метапредметные результаты</w:t>
      </w:r>
      <w:r w:rsidRPr="00480CBA"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 w:rsidRPr="00480CBA">
        <w:rPr>
          <w:rFonts w:ascii="Times New Roman" w:hAnsi="Times New Roman"/>
          <w:color w:val="000000"/>
          <w:sz w:val="28"/>
        </w:rPr>
        <w:t xml:space="preserve"> </w:t>
      </w:r>
      <w:r w:rsidRPr="00480CBA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языковых единиц, языковых явлений и процессов;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480CBA">
        <w:rPr>
          <w:rFonts w:ascii="Times New Roman" w:hAnsi="Times New Roman"/>
          <w:color w:val="000000"/>
          <w:sz w:val="28"/>
        </w:rPr>
        <w:t xml:space="preserve"> </w:t>
      </w:r>
      <w:r w:rsidRPr="00480CBA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480CBA">
        <w:rPr>
          <w:rFonts w:ascii="Times New Roman" w:hAnsi="Times New Roman"/>
          <w:color w:val="000000"/>
          <w:sz w:val="28"/>
        </w:rPr>
        <w:t xml:space="preserve"> </w:t>
      </w:r>
      <w:r w:rsidRPr="00480CBA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lastRenderedPageBreak/>
        <w:t>признавать своё и чужое право на ошибку;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проявлять открытость;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480CBA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480CBA">
        <w:rPr>
          <w:rFonts w:ascii="Times New Roman" w:hAnsi="Times New Roman"/>
          <w:color w:val="000000"/>
          <w:sz w:val="28"/>
        </w:rPr>
        <w:t>: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F0B32" w:rsidRPr="00480CBA" w:rsidRDefault="00AF0B32" w:rsidP="00AF0B32">
      <w:pPr>
        <w:spacing w:after="0" w:line="264" w:lineRule="auto"/>
        <w:ind w:firstLine="600"/>
        <w:jc w:val="both"/>
      </w:pPr>
      <w:r w:rsidRPr="00480CBA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Pr="00480CBA" w:rsidRDefault="00AF0B32" w:rsidP="00AF0B32">
      <w:pPr>
        <w:spacing w:after="0" w:line="264" w:lineRule="auto"/>
        <w:ind w:left="120"/>
        <w:jc w:val="both"/>
      </w:pPr>
      <w:r w:rsidRPr="00480CB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F0B32" w:rsidRPr="00480CBA" w:rsidRDefault="00AF0B32" w:rsidP="00AF0B32">
      <w:pPr>
        <w:spacing w:after="0" w:line="264" w:lineRule="auto"/>
        <w:ind w:left="120"/>
        <w:jc w:val="both"/>
      </w:pPr>
    </w:p>
    <w:p w:rsidR="00AF0B32" w:rsidRDefault="00AF0B32" w:rsidP="00AF0B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AF0B32" w:rsidRDefault="00AF0B32" w:rsidP="00AF0B32">
      <w:pPr>
        <w:spacing w:after="0" w:line="264" w:lineRule="auto"/>
        <w:ind w:left="120"/>
        <w:jc w:val="both"/>
      </w:pPr>
    </w:p>
    <w:p w:rsidR="00AF0B32" w:rsidRDefault="00AF0B32" w:rsidP="00AF0B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языке как развивающемся явлении.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:rsidR="00AF0B32" w:rsidRDefault="00AF0B32" w:rsidP="00AF0B32">
      <w:pPr>
        <w:spacing w:after="0" w:line="264" w:lineRule="auto"/>
        <w:ind w:left="120"/>
        <w:jc w:val="both"/>
      </w:pPr>
    </w:p>
    <w:p w:rsidR="00AF0B32" w:rsidRDefault="00AF0B32" w:rsidP="00AF0B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AF0B32" w:rsidRDefault="00AF0B32" w:rsidP="00AF0B32">
      <w:pPr>
        <w:spacing w:after="0" w:line="264" w:lineRule="auto"/>
        <w:ind w:left="120"/>
        <w:jc w:val="both"/>
      </w:pPr>
    </w:p>
    <w:p w:rsidR="00AF0B32" w:rsidRDefault="00AF0B32" w:rsidP="00AF0B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Проводить смысловой анализ текста, его композиционных особенностей, определять количество микротем и абзацев.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AF0B32" w:rsidRDefault="00AF0B32" w:rsidP="00AF0B32">
      <w:pPr>
        <w:spacing w:after="0" w:line="264" w:lineRule="auto"/>
        <w:ind w:left="120"/>
        <w:jc w:val="both"/>
      </w:pPr>
    </w:p>
    <w:p w:rsidR="00AF0B32" w:rsidRDefault="00AF0B32" w:rsidP="00AF0B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нормами построения текстов публицистического стиля.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AF0B32" w:rsidRDefault="00AF0B32" w:rsidP="00AF0B32">
      <w:pPr>
        <w:spacing w:after="0" w:line="264" w:lineRule="auto"/>
        <w:ind w:left="120"/>
        <w:jc w:val="both"/>
      </w:pPr>
    </w:p>
    <w:p w:rsidR="00AF0B32" w:rsidRDefault="00AF0B32" w:rsidP="00AF0B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:rsidR="00AF0B32" w:rsidRDefault="00AF0B32" w:rsidP="00AF0B32">
      <w:pPr>
        <w:spacing w:after="0" w:line="264" w:lineRule="auto"/>
        <w:ind w:left="120"/>
        <w:jc w:val="both"/>
      </w:pPr>
    </w:p>
    <w:p w:rsidR="00AF0B32" w:rsidRDefault="00AF0B32" w:rsidP="00AF0B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AF0B32" w:rsidRDefault="00AF0B32" w:rsidP="00AF0B32">
      <w:pPr>
        <w:spacing w:after="0" w:line="264" w:lineRule="auto"/>
        <w:ind w:left="120"/>
        <w:jc w:val="both"/>
      </w:pPr>
    </w:p>
    <w:p w:rsidR="00AF0B32" w:rsidRDefault="00AF0B32" w:rsidP="00AF0B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Причастие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color w:val="000000"/>
          <w:sz w:val="28"/>
        </w:rPr>
        <w:t>висящий</w:t>
      </w:r>
      <w:r>
        <w:rPr>
          <w:rFonts w:ascii="Times New Roman" w:hAnsi="Times New Roman"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висячий,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горящий</w:t>
      </w:r>
      <w:r>
        <w:rPr>
          <w:rFonts w:ascii="Times New Roman" w:hAnsi="Times New Roman"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горячий</w:t>
      </w:r>
      <w:r>
        <w:rPr>
          <w:rFonts w:ascii="Times New Roman" w:hAnsi="Times New Roman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hAnsi="Times New Roman"/>
          <w:b/>
          <w:color w:val="000000"/>
          <w:sz w:val="28"/>
        </w:rPr>
        <w:t>вш</w:t>
      </w:r>
      <w:r>
        <w:rPr>
          <w:rFonts w:ascii="Times New Roman" w:hAnsi="Times New Roman"/>
          <w:color w:val="000000"/>
          <w:sz w:val="28"/>
        </w:rPr>
        <w:t>- действительных причастий прошедшего времени, перед суффиксом -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AF0B32" w:rsidRDefault="00AF0B32" w:rsidP="00AF0B32">
      <w:pPr>
        <w:spacing w:after="0" w:line="264" w:lineRule="auto"/>
        <w:ind w:left="120"/>
        <w:jc w:val="both"/>
      </w:pPr>
    </w:p>
    <w:p w:rsidR="00AF0B32" w:rsidRDefault="00AF0B32" w:rsidP="00AF0B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Деепричастие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признаки глагола и наречия в деепричастии, синтаксическую функцию деепричастия.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деепричастия совершенного и несовершенного вида.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деепричастия в речи.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ставить ударение в деепричастиях.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AF0B32" w:rsidRDefault="00AF0B32" w:rsidP="00AF0B32">
      <w:pPr>
        <w:spacing w:after="0" w:line="264" w:lineRule="auto"/>
        <w:ind w:left="120"/>
        <w:jc w:val="both"/>
      </w:pPr>
    </w:p>
    <w:p w:rsidR="00AF0B32" w:rsidRDefault="00AF0B32" w:rsidP="00AF0B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Наречие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color w:val="000000"/>
          <w:sz w:val="28"/>
        </w:rPr>
        <w:t xml:space="preserve">н </w:t>
      </w:r>
      <w:r>
        <w:rPr>
          <w:rFonts w:ascii="Times New Roman" w:hAnsi="Times New Roman"/>
          <w:color w:val="000000"/>
          <w:sz w:val="28"/>
        </w:rPr>
        <w:t xml:space="preserve">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наречиях на </w:t>
      </w:r>
      <w:r>
        <w:rPr>
          <w:rFonts w:ascii="Times New Roman" w:hAnsi="Times New Roman"/>
          <w:b/>
          <w:color w:val="000000"/>
          <w:sz w:val="28"/>
        </w:rPr>
        <w:t>-о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-е</w:t>
      </w:r>
      <w:r>
        <w:rPr>
          <w:rFonts w:ascii="Times New Roman" w:hAnsi="Times New Roman"/>
          <w:color w:val="000000"/>
          <w:sz w:val="28"/>
        </w:rPr>
        <w:t xml:space="preserve">; написания суффиксов </w:t>
      </w:r>
      <w:r>
        <w:rPr>
          <w:rFonts w:ascii="Times New Roman" w:hAnsi="Times New Roman"/>
          <w:b/>
          <w:color w:val="000000"/>
          <w:sz w:val="28"/>
        </w:rPr>
        <w:t xml:space="preserve">-а </w:t>
      </w: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b/>
          <w:color w:val="000000"/>
          <w:sz w:val="28"/>
        </w:rPr>
        <w:t xml:space="preserve"> -о</w:t>
      </w:r>
      <w:r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color w:val="000000"/>
          <w:sz w:val="28"/>
        </w:rPr>
        <w:t>из-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до-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с-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на-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за-</w:t>
      </w:r>
      <w:r>
        <w:rPr>
          <w:rFonts w:ascii="Times New Roman" w:hAnsi="Times New Roman"/>
          <w:color w:val="000000"/>
          <w:sz w:val="28"/>
        </w:rPr>
        <w:t xml:space="preserve">; употребления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в приставках </w:t>
      </w:r>
      <w:r>
        <w:rPr>
          <w:rFonts w:ascii="Times New Roman" w:hAnsi="Times New Roman"/>
          <w:b/>
          <w:color w:val="000000"/>
          <w:sz w:val="28"/>
        </w:rPr>
        <w:t>не-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 xml:space="preserve">ни- </w:t>
      </w:r>
      <w:r>
        <w:rPr>
          <w:rFonts w:ascii="Times New Roman" w:hAnsi="Times New Roman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 xml:space="preserve">не </w:t>
      </w:r>
      <w:r>
        <w:rPr>
          <w:rFonts w:ascii="Times New Roman" w:hAnsi="Times New Roman"/>
          <w:color w:val="000000"/>
          <w:sz w:val="28"/>
        </w:rPr>
        <w:t>с наречиями.</w:t>
      </w:r>
    </w:p>
    <w:p w:rsidR="00AF0B32" w:rsidRDefault="00AF0B32" w:rsidP="00AF0B32">
      <w:pPr>
        <w:spacing w:after="0" w:line="264" w:lineRule="auto"/>
        <w:ind w:left="120"/>
        <w:jc w:val="both"/>
      </w:pPr>
    </w:p>
    <w:p w:rsidR="00AF0B32" w:rsidRDefault="00AF0B32" w:rsidP="00AF0B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AF0B32" w:rsidRDefault="00AF0B32" w:rsidP="00AF0B32">
      <w:pPr>
        <w:spacing w:after="0" w:line="264" w:lineRule="auto"/>
        <w:ind w:left="120"/>
        <w:jc w:val="both"/>
      </w:pPr>
    </w:p>
    <w:p w:rsidR="00AF0B32" w:rsidRDefault="00AF0B32" w:rsidP="00AF0B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AF0B32" w:rsidRDefault="00AF0B32" w:rsidP="00AF0B32">
      <w:pPr>
        <w:spacing w:after="0" w:line="264" w:lineRule="auto"/>
        <w:ind w:left="120"/>
        <w:jc w:val="both"/>
      </w:pPr>
    </w:p>
    <w:p w:rsidR="00AF0B32" w:rsidRDefault="00AF0B32" w:rsidP="00AF0B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Предлог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color w:val="000000"/>
          <w:sz w:val="28"/>
        </w:rPr>
        <w:t>из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на</w:t>
      </w:r>
      <w:r>
        <w:rPr>
          <w:rFonts w:ascii="Times New Roman" w:hAnsi="Times New Roman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AF0B32" w:rsidRDefault="00AF0B32" w:rsidP="00AF0B32">
      <w:pPr>
        <w:spacing w:after="0" w:line="264" w:lineRule="auto"/>
        <w:ind w:left="120"/>
        <w:jc w:val="both"/>
      </w:pPr>
    </w:p>
    <w:p w:rsidR="00AF0B32" w:rsidRDefault="00AF0B32" w:rsidP="00AF0B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Союз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 w:rsidR="00AF0B32" w:rsidRDefault="00AF0B32" w:rsidP="00AF0B32">
      <w:pPr>
        <w:spacing w:after="0" w:line="264" w:lineRule="auto"/>
        <w:ind w:left="120"/>
        <w:jc w:val="both"/>
      </w:pPr>
    </w:p>
    <w:p w:rsidR="00AF0B32" w:rsidRDefault="00AF0B32" w:rsidP="00AF0B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Частица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 w:rsidR="00AF0B32" w:rsidRDefault="00AF0B32" w:rsidP="00AF0B32">
      <w:pPr>
        <w:spacing w:after="0" w:line="264" w:lineRule="auto"/>
        <w:ind w:left="120"/>
        <w:jc w:val="both"/>
      </w:pPr>
    </w:p>
    <w:p w:rsidR="00AF0B32" w:rsidRDefault="00AF0B32" w:rsidP="00AF0B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:rsidR="00AF0B32" w:rsidRDefault="00AF0B32" w:rsidP="00AF0B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грамматические омонимы.</w:t>
      </w:r>
    </w:p>
    <w:p w:rsidR="00AF0B32" w:rsidRDefault="00AF0B32"/>
    <w:p w:rsidR="00AF0B32" w:rsidRPr="00AF0B32" w:rsidRDefault="00AF0B32" w:rsidP="00AF0B32"/>
    <w:p w:rsidR="00AF0B32" w:rsidRPr="00AF0B32" w:rsidRDefault="00AF0B32" w:rsidP="00AF0B32"/>
    <w:p w:rsidR="00AF0B32" w:rsidRPr="00AF0B32" w:rsidRDefault="00AF0B32" w:rsidP="00AF0B32"/>
    <w:p w:rsidR="00AF0B32" w:rsidRDefault="00AF0B32" w:rsidP="00AF0B32"/>
    <w:p w:rsidR="00850C6E" w:rsidRPr="00AF0B32" w:rsidRDefault="00850C6E" w:rsidP="00AF0B32"/>
    <w:p w:rsidR="00AF0B32" w:rsidRPr="00AF0B32" w:rsidRDefault="00AF0B32" w:rsidP="00AF0B32">
      <w:pPr>
        <w:spacing w:after="0"/>
        <w:ind w:left="120"/>
        <w:rPr>
          <w:sz w:val="20"/>
        </w:rPr>
      </w:pPr>
      <w:r w:rsidRPr="00AF0B32">
        <w:rPr>
          <w:rFonts w:ascii="Times New Roman" w:hAnsi="Times New Roman"/>
          <w:b/>
          <w:color w:val="000000"/>
          <w:sz w:val="24"/>
        </w:rPr>
        <w:lastRenderedPageBreak/>
        <w:t xml:space="preserve">ТЕМАТИЧЕСКОЕ ПЛАНИРОВАНИЕ </w:t>
      </w:r>
    </w:p>
    <w:p w:rsidR="00AF0B32" w:rsidRDefault="00AF0B32" w:rsidP="00AF0B32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AF0B32" w:rsidRPr="00AF0B32" w:rsidRDefault="00AF0B32" w:rsidP="00AF0B32">
      <w:pPr>
        <w:spacing w:after="0"/>
        <w:ind w:left="120"/>
        <w:rPr>
          <w:sz w:val="20"/>
        </w:rPr>
      </w:pPr>
      <w:r w:rsidRPr="00AF0B32">
        <w:rPr>
          <w:rFonts w:ascii="Times New Roman" w:hAnsi="Times New Roman"/>
          <w:b/>
          <w:color w:val="000000"/>
          <w:sz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40"/>
        <w:gridCol w:w="2374"/>
        <w:gridCol w:w="872"/>
        <w:gridCol w:w="1678"/>
        <w:gridCol w:w="1740"/>
        <w:gridCol w:w="2542"/>
      </w:tblGrid>
      <w:tr w:rsidR="00AF0B32" w:rsidTr="00AF0B32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0B32" w:rsidRDefault="00AF0B32" w:rsidP="00AF0B3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F0B32" w:rsidRDefault="00AF0B32" w:rsidP="00AF0B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F0B32" w:rsidRDefault="00AF0B32" w:rsidP="00AF0B32">
            <w:pPr>
              <w:spacing w:after="0"/>
              <w:ind w:left="135"/>
            </w:pPr>
          </w:p>
        </w:tc>
      </w:tr>
      <w:tr w:rsidR="00AF0B32" w:rsidTr="00AF0B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0B32" w:rsidRDefault="00AF0B32" w:rsidP="00AF0B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0B32" w:rsidRDefault="00AF0B32" w:rsidP="00AF0B32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0B32" w:rsidRDefault="00AF0B32" w:rsidP="00AF0B32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0B32" w:rsidRDefault="00AF0B32" w:rsidP="00AF0B32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0B32" w:rsidRDefault="00AF0B32" w:rsidP="00AF0B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0B32" w:rsidRDefault="00AF0B32" w:rsidP="00AF0B32"/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80CBA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Tr="00AF0B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0B32" w:rsidRDefault="00AF0B32" w:rsidP="00AF0B32"/>
        </w:tc>
      </w:tr>
      <w:tr w:rsidR="00AF0B32" w:rsidTr="00AF0B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Tr="00AF0B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0B32" w:rsidRDefault="00AF0B32" w:rsidP="00AF0B32"/>
        </w:tc>
      </w:tr>
      <w:tr w:rsidR="00AF0B32" w:rsidTr="00AF0B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Tr="00AF0B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0B32" w:rsidRDefault="00AF0B32" w:rsidP="00AF0B32"/>
        </w:tc>
      </w:tr>
      <w:tr w:rsidR="00AF0B32" w:rsidTr="00AF0B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Публицистический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Tr="00AF0B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0B32" w:rsidRDefault="00AF0B32" w:rsidP="00AF0B32"/>
        </w:tc>
      </w:tr>
      <w:tr w:rsidR="00AF0B32" w:rsidTr="00AF0B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Tr="00AF0B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0B32" w:rsidRDefault="00AF0B32" w:rsidP="00AF0B32"/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RPr="00480CBA" w:rsidTr="00AF0B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CB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F0B32" w:rsidTr="00AF0B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B32" w:rsidRPr="00480CBA" w:rsidRDefault="00AF0B32" w:rsidP="00AF0B32">
            <w:pPr>
              <w:spacing w:after="0"/>
              <w:ind w:left="135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F0B32" w:rsidRDefault="00AF0B32" w:rsidP="00AF0B32"/>
        </w:tc>
      </w:tr>
    </w:tbl>
    <w:p w:rsidR="00152DE8" w:rsidRDefault="00152DE8" w:rsidP="00AF0B32"/>
    <w:p w:rsidR="00152DE8" w:rsidRPr="00152DE8" w:rsidRDefault="00152DE8" w:rsidP="00152DE8"/>
    <w:p w:rsidR="00152DE8" w:rsidRPr="00152DE8" w:rsidRDefault="00152DE8" w:rsidP="00152DE8"/>
    <w:p w:rsidR="00152DE8" w:rsidRPr="00152DE8" w:rsidRDefault="00152DE8" w:rsidP="00152DE8"/>
    <w:p w:rsidR="00152DE8" w:rsidRPr="00152DE8" w:rsidRDefault="00152DE8" w:rsidP="00152DE8"/>
    <w:p w:rsidR="00152DE8" w:rsidRPr="00152DE8" w:rsidRDefault="00152DE8" w:rsidP="00152DE8"/>
    <w:p w:rsidR="00152DE8" w:rsidRPr="00152DE8" w:rsidRDefault="00152DE8" w:rsidP="00152DE8"/>
    <w:p w:rsidR="00152DE8" w:rsidRPr="00152DE8" w:rsidRDefault="00152DE8" w:rsidP="00152DE8"/>
    <w:p w:rsidR="00152DE8" w:rsidRDefault="00152DE8" w:rsidP="00152DE8">
      <w:pPr>
        <w:tabs>
          <w:tab w:val="left" w:pos="5480"/>
        </w:tabs>
      </w:pPr>
      <w:r>
        <w:tab/>
      </w:r>
    </w:p>
    <w:p w:rsidR="00152DE8" w:rsidRDefault="00152DE8" w:rsidP="00152DE8">
      <w:pPr>
        <w:tabs>
          <w:tab w:val="left" w:pos="5480"/>
        </w:tabs>
      </w:pPr>
    </w:p>
    <w:p w:rsidR="00152DE8" w:rsidRDefault="00152DE8" w:rsidP="00152DE8">
      <w:pPr>
        <w:tabs>
          <w:tab w:val="left" w:pos="5480"/>
        </w:tabs>
      </w:pPr>
    </w:p>
    <w:p w:rsidR="00152DE8" w:rsidRDefault="00152DE8" w:rsidP="00152DE8">
      <w:pPr>
        <w:tabs>
          <w:tab w:val="left" w:pos="5480"/>
        </w:tabs>
      </w:pPr>
    </w:p>
    <w:p w:rsidR="00152DE8" w:rsidRDefault="00152DE8" w:rsidP="00152DE8">
      <w:pPr>
        <w:sectPr w:rsidR="00152DE8" w:rsidSect="00850C6E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152DE8" w:rsidRPr="00152DE8" w:rsidRDefault="00152DE8" w:rsidP="00152DE8">
      <w:pPr>
        <w:spacing w:after="0"/>
        <w:ind w:left="120"/>
        <w:rPr>
          <w:sz w:val="20"/>
        </w:rPr>
      </w:pPr>
      <w:r w:rsidRPr="00152DE8">
        <w:rPr>
          <w:rFonts w:ascii="Times New Roman" w:hAnsi="Times New Roman"/>
          <w:b/>
          <w:color w:val="000000"/>
          <w:sz w:val="24"/>
        </w:rPr>
        <w:lastRenderedPageBreak/>
        <w:t xml:space="preserve">ПОУРОЧНОЕ ПЛАНИРОВАНИЕ </w:t>
      </w:r>
    </w:p>
    <w:p w:rsidR="00152DE8" w:rsidRDefault="00152DE8" w:rsidP="00152DE8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:rsidR="00152DE8" w:rsidRPr="00152DE8" w:rsidRDefault="00152DE8" w:rsidP="00152DE8">
      <w:pPr>
        <w:spacing w:after="0"/>
        <w:ind w:left="120"/>
        <w:rPr>
          <w:sz w:val="20"/>
        </w:rPr>
      </w:pPr>
      <w:r w:rsidRPr="00152DE8">
        <w:rPr>
          <w:rFonts w:ascii="Times New Roman" w:hAnsi="Times New Roman"/>
          <w:b/>
          <w:color w:val="000000"/>
          <w:sz w:val="24"/>
        </w:rPr>
        <w:t xml:space="preserve"> 7 КЛАСС </w:t>
      </w:r>
    </w:p>
    <w:tbl>
      <w:tblPr>
        <w:tblW w:w="5000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9"/>
        <w:gridCol w:w="4136"/>
        <w:gridCol w:w="1021"/>
        <w:gridCol w:w="2094"/>
        <w:gridCol w:w="2167"/>
        <w:gridCol w:w="1527"/>
        <w:gridCol w:w="3427"/>
      </w:tblGrid>
      <w:tr w:rsidR="00152DE8" w:rsidTr="00243806">
        <w:trPr>
          <w:trHeight w:val="144"/>
          <w:tblCellSpacing w:w="20" w:type="nil"/>
        </w:trPr>
        <w:tc>
          <w:tcPr>
            <w:tcW w:w="257" w:type="pct"/>
            <w:vMerge w:val="restar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365" w:type="pct"/>
            <w:vMerge w:val="restar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743" w:type="pct"/>
            <w:gridSpan w:val="3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04" w:type="pct"/>
            <w:vMerge w:val="restar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vMerge w:val="restar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2DE8" w:rsidRDefault="00152DE8" w:rsidP="00152DE8"/>
        </w:tc>
        <w:tc>
          <w:tcPr>
            <w:tcW w:w="1365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2DE8" w:rsidRDefault="00152DE8" w:rsidP="00152DE8"/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504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2DE8" w:rsidRDefault="00152DE8" w:rsidP="00152DE8"/>
        </w:tc>
        <w:tc>
          <w:tcPr>
            <w:tcW w:w="1131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2DE8" w:rsidRDefault="00152DE8" w:rsidP="00152DE8"/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работа/диктант с грамматическим заданием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Слитное, раздельное,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дефисное написание наречий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25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136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</w:p>
        </w:tc>
        <w:tc>
          <w:tcPr>
            <w:tcW w:w="504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  <w:tc>
          <w:tcPr>
            <w:tcW w:w="113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</w:p>
        </w:tc>
      </w:tr>
      <w:tr w:rsidR="00152DE8" w:rsidTr="00243806">
        <w:trPr>
          <w:trHeight w:val="144"/>
          <w:tblCellSpacing w:w="20" w:type="nil"/>
        </w:trPr>
        <w:tc>
          <w:tcPr>
            <w:tcW w:w="1622" w:type="pct"/>
            <w:gridSpan w:val="2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37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691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715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1635" w:type="pct"/>
            <w:gridSpan w:val="2"/>
            <w:tcMar>
              <w:top w:w="50" w:type="dxa"/>
              <w:left w:w="100" w:type="dxa"/>
            </w:tcMar>
            <w:vAlign w:val="center"/>
          </w:tcPr>
          <w:p w:rsidR="00152DE8" w:rsidRDefault="00152DE8" w:rsidP="00152DE8"/>
        </w:tc>
      </w:tr>
    </w:tbl>
    <w:p w:rsidR="00AF0B32" w:rsidRPr="00152DE8" w:rsidRDefault="00AF0B32" w:rsidP="00152DE8">
      <w:pPr>
        <w:sectPr w:rsidR="00AF0B32" w:rsidRPr="00152DE8" w:rsidSect="00243806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152DE8" w:rsidRPr="00480CBA" w:rsidRDefault="00152DE8" w:rsidP="00152DE8">
      <w:pPr>
        <w:spacing w:before="199" w:after="199" w:line="336" w:lineRule="auto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152DE8" w:rsidRDefault="00152DE8" w:rsidP="00C25BF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152DE8" w:rsidRDefault="00152DE8" w:rsidP="00152DE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52DE8" w:rsidRDefault="00152DE8" w:rsidP="00152DE8">
      <w:pPr>
        <w:spacing w:after="0"/>
        <w:ind w:left="120"/>
      </w:pP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224"/>
        <w:gridCol w:w="8450"/>
      </w:tblGrid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/>
              <w:ind w:left="243"/>
            </w:pPr>
            <w:r w:rsidRPr="00480CB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pacing w:val="-2"/>
                <w:sz w:val="24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публицистического стиля, особенности жанров (интервью, репортаж, заметка)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Различать разряды наречий по значению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Давать общую характеристику служебных частей речи, объяснять их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отличия от самостоятельных частей речи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Характеризовать союз как служебную часть речи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Правильно ставить ударение в некоторых формах причастий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из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с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в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 xml:space="preserve">на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>в составе словосочетаний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Использовать знания по морфемике в практике правописания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правописания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-вш-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-нн-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Применять правила слитного и раздельного написания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с деепричастиями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Применять правила употребления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наречий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в приставках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ни-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наречий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с наречиями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Соблюдать нормы правописания производных предлогов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152DE8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Соблюдать пунктуационные нормы оформления предложений с междометиями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152DE8" w:rsidRPr="00480CBA" w:rsidTr="00CA42CE">
        <w:trPr>
          <w:trHeight w:val="144"/>
        </w:trPr>
        <w:tc>
          <w:tcPr>
            <w:tcW w:w="1042" w:type="pct"/>
            <w:tcMar>
              <w:top w:w="50" w:type="dxa"/>
              <w:left w:w="100" w:type="dxa"/>
            </w:tcMar>
            <w:vAlign w:val="center"/>
          </w:tcPr>
          <w:p w:rsidR="00152DE8" w:rsidRDefault="00152DE8" w:rsidP="00152DE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958" w:type="pct"/>
            <w:tcMar>
              <w:top w:w="50" w:type="dxa"/>
              <w:left w:w="100" w:type="dxa"/>
            </w:tcMar>
            <w:vAlign w:val="center"/>
          </w:tcPr>
          <w:p w:rsidR="00152DE8" w:rsidRPr="00480CBA" w:rsidRDefault="00152DE8" w:rsidP="00152DE8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7876D5" w:rsidRDefault="007876D5" w:rsidP="00AF0B32"/>
    <w:p w:rsidR="007876D5" w:rsidRPr="007876D5" w:rsidRDefault="007876D5" w:rsidP="007876D5"/>
    <w:p w:rsidR="007876D5" w:rsidRPr="007876D5" w:rsidRDefault="007876D5" w:rsidP="007876D5"/>
    <w:p w:rsidR="007876D5" w:rsidRPr="007876D5" w:rsidRDefault="007876D5" w:rsidP="007876D5"/>
    <w:p w:rsidR="007876D5" w:rsidRDefault="007876D5" w:rsidP="007876D5"/>
    <w:p w:rsidR="00AF0B32" w:rsidRDefault="007876D5" w:rsidP="007876D5">
      <w:pPr>
        <w:tabs>
          <w:tab w:val="left" w:pos="5980"/>
        </w:tabs>
      </w:pPr>
      <w:r>
        <w:tab/>
      </w:r>
    </w:p>
    <w:p w:rsidR="007876D5" w:rsidRDefault="007876D5" w:rsidP="007876D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7876D5" w:rsidRPr="00480CBA" w:rsidRDefault="007876D5" w:rsidP="007876D5">
      <w:pPr>
        <w:spacing w:after="0"/>
      </w:pPr>
    </w:p>
    <w:p w:rsidR="007876D5" w:rsidRDefault="007876D5" w:rsidP="007876D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876D5" w:rsidRDefault="007876D5" w:rsidP="007876D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0"/>
        <w:gridCol w:w="9380"/>
      </w:tblGrid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7876D5" w:rsidRPr="00480CBA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Pr="00480CBA" w:rsidRDefault="007876D5" w:rsidP="00243806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 w:rsidR="007876D5" w:rsidRPr="00480CBA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Pr="00480CBA" w:rsidRDefault="007876D5" w:rsidP="00243806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7876D5" w:rsidRPr="00480CBA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Pr="00480CBA" w:rsidRDefault="007876D5" w:rsidP="00243806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7876D5" w:rsidRPr="00480CBA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Pr="00480CBA" w:rsidRDefault="007876D5" w:rsidP="00243806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Основные признаки текста (обобщение)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7876D5" w:rsidRPr="00480CBA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Pr="00480CBA" w:rsidRDefault="007876D5" w:rsidP="00243806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7876D5" w:rsidRPr="00480CBA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Pr="00480CBA" w:rsidRDefault="007876D5" w:rsidP="00243806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876D5" w:rsidRPr="00480CBA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Pr="00480CBA" w:rsidRDefault="007876D5" w:rsidP="00243806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Понятие о функциональных разновидностях языка: разговорная речь, функциональные стили (научный, публицистический, официально-деловой), язык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художественной литературы</w:t>
            </w:r>
          </w:p>
        </w:tc>
      </w:tr>
      <w:tr w:rsidR="007876D5" w:rsidRPr="00480CBA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Pr="00480CBA" w:rsidRDefault="007876D5" w:rsidP="00243806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причастии. Синтаксические функции причастия, роль в речи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речи. Грамматические функции предлогов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некоторых формах причастий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ударения в наречиях, нормы произношения наречий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степеней сравнения наречий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 и с,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раздельное, дефисное написание наречий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-о(-е)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Использование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письменной речи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приставки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словами. Дефисное написание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причастным оборотом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 связывающим однородные члены и части сложного предложения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 (в рамках изученного)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7876D5" w:rsidTr="00243806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7876D5" w:rsidRDefault="007876D5" w:rsidP="00243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B96020" w:rsidRDefault="00B96020" w:rsidP="007876D5">
      <w:pPr>
        <w:tabs>
          <w:tab w:val="left" w:pos="5980"/>
        </w:tabs>
      </w:pPr>
    </w:p>
    <w:p w:rsidR="00B96020" w:rsidRDefault="00B96020" w:rsidP="00B96020"/>
    <w:p w:rsidR="007876D5" w:rsidRDefault="00B96020" w:rsidP="00B96020">
      <w:pPr>
        <w:tabs>
          <w:tab w:val="left" w:pos="1620"/>
        </w:tabs>
      </w:pPr>
      <w:r>
        <w:lastRenderedPageBreak/>
        <w:tab/>
      </w:r>
    </w:p>
    <w:p w:rsidR="00B96020" w:rsidRDefault="00B96020" w:rsidP="00B96020">
      <w:pPr>
        <w:tabs>
          <w:tab w:val="left" w:pos="1620"/>
        </w:tabs>
      </w:pPr>
    </w:p>
    <w:p w:rsidR="00B96020" w:rsidRPr="00480CBA" w:rsidRDefault="00B96020" w:rsidP="00B96020">
      <w:pPr>
        <w:spacing w:before="199" w:after="199" w:line="336" w:lineRule="auto"/>
        <w:ind w:left="120"/>
      </w:pPr>
      <w:bookmarkStart w:id="1" w:name="block-59171494"/>
      <w:r w:rsidRPr="00480CBA">
        <w:rPr>
          <w:rFonts w:ascii="Times New Roman" w:hAnsi="Times New Roman"/>
          <w:b/>
          <w:color w:val="000000"/>
          <w:sz w:val="28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B96020" w:rsidRPr="00480CBA" w:rsidRDefault="00B96020" w:rsidP="00B96020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6"/>
        <w:gridCol w:w="8798"/>
      </w:tblGrid>
      <w:tr w:rsidR="00B96020" w:rsidRPr="00480CBA" w:rsidTr="00243806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</w:pPr>
            <w:r w:rsidRPr="00480CB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</w:pPr>
            <w:r w:rsidRPr="00480CB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информации, явной и скрытой информации в тексте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выделение звуков речи и характеристика </w:t>
            </w:r>
            <w:r w:rsidRPr="00480CBA">
              <w:rPr>
                <w:rFonts w:ascii="Times New Roman" w:hAnsi="Times New Roman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косвенной и прямой речи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B96020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B96020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B96020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B96020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B96020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 w:rsidR="00B96020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B96020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проведение анализа способов и средств связи предложений в тексте или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текстовом фрагменте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B96020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-в-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-на-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B96020" w:rsidRPr="00480CBA" w:rsidTr="00243806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 w:line="336" w:lineRule="auto"/>
              <w:ind w:left="228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B96020" w:rsidRPr="00480CBA" w:rsidRDefault="00B96020" w:rsidP="00B96020">
      <w:pPr>
        <w:spacing w:after="0" w:line="336" w:lineRule="auto"/>
        <w:ind w:left="120"/>
        <w:jc w:val="right"/>
      </w:pPr>
    </w:p>
    <w:p w:rsidR="00B96020" w:rsidRPr="00480CBA" w:rsidRDefault="00B96020" w:rsidP="00B96020">
      <w:pPr>
        <w:sectPr w:rsidR="00B96020" w:rsidRPr="00480CBA" w:rsidSect="00CA42CE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B96020" w:rsidRPr="00480CBA" w:rsidRDefault="00B96020" w:rsidP="00B96020">
      <w:pPr>
        <w:spacing w:before="199" w:after="199"/>
        <w:ind w:left="120"/>
      </w:pPr>
      <w:bookmarkStart w:id="2" w:name="block-59171495"/>
      <w:bookmarkEnd w:id="1"/>
      <w:r w:rsidRPr="00480CBA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РУССКОМУ ЯЗЫКУ</w:t>
      </w:r>
    </w:p>
    <w:p w:rsidR="00B96020" w:rsidRPr="00480CBA" w:rsidRDefault="00B96020" w:rsidP="00B96020">
      <w:pPr>
        <w:spacing w:after="0"/>
        <w:ind w:left="120"/>
        <w:jc w:val="center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3"/>
        <w:gridCol w:w="8500"/>
      </w:tblGrid>
      <w:tr w:rsidR="00B96020" w:rsidTr="00243806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</w:pPr>
            <w:r w:rsidRPr="00480CBA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сложноподчинённом предложении. Главная и придаточная части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окраской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-из-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 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color w:val="000000"/>
                <w:sz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-щик-;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именах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 (-е)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480CBA"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Нормы постановки </w:t>
            </w:r>
            <w:r w:rsidRPr="00480CBA">
              <w:rPr>
                <w:rFonts w:ascii="Times New Roman" w:hAnsi="Times New Roman"/>
                <w:color w:val="000000"/>
                <w:sz w:val="24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B96020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:rsidR="00B96020" w:rsidRPr="00480CBA" w:rsidTr="00243806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Default="00B96020" w:rsidP="00243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B96020" w:rsidRPr="00480CBA" w:rsidRDefault="00B96020" w:rsidP="00243806">
            <w:pPr>
              <w:spacing w:after="0"/>
              <w:ind w:left="135"/>
              <w:jc w:val="both"/>
            </w:pPr>
            <w:r w:rsidRPr="00480CBA"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B96020" w:rsidRPr="00480CBA" w:rsidRDefault="00B96020" w:rsidP="00B96020">
      <w:pPr>
        <w:sectPr w:rsidR="00B96020" w:rsidRPr="00480CBA">
          <w:pgSz w:w="11906" w:h="16383"/>
          <w:pgMar w:top="1134" w:right="850" w:bottom="1134" w:left="1701" w:header="720" w:footer="720" w:gutter="0"/>
          <w:cols w:space="720"/>
        </w:sectPr>
      </w:pPr>
    </w:p>
    <w:bookmarkEnd w:id="2"/>
    <w:p w:rsidR="00B96020" w:rsidRPr="00480CBA" w:rsidRDefault="00B96020" w:rsidP="00B96020">
      <w:pPr>
        <w:spacing w:after="0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96020" w:rsidRPr="00480CBA" w:rsidRDefault="00B96020" w:rsidP="00B96020">
      <w:pPr>
        <w:spacing w:after="0" w:line="480" w:lineRule="auto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96020" w:rsidRPr="00850C6E" w:rsidRDefault="00850C6E" w:rsidP="00B96020">
      <w:pPr>
        <w:spacing w:after="0" w:line="480" w:lineRule="auto"/>
        <w:ind w:left="120"/>
        <w:rPr>
          <w:rFonts w:ascii="Times New Roman" w:hAnsi="Times New Roman" w:cs="Times New Roman"/>
          <w:sz w:val="28"/>
        </w:rPr>
      </w:pPr>
      <w:r w:rsidRPr="00850C6E">
        <w:rPr>
          <w:rFonts w:ascii="Times New Roman" w:hAnsi="Times New Roman" w:cs="Times New Roman"/>
          <w:sz w:val="28"/>
        </w:rPr>
        <w:t>Русский язык (в 2 частях), 7 класс/ Ладыженская Т.А., Баранов М.Т., Тростенцова Л.А. и другие, Акционерное общество «Издательство «Просвещение»</w:t>
      </w:r>
    </w:p>
    <w:p w:rsidR="00B96020" w:rsidRPr="00480CBA" w:rsidRDefault="00B96020" w:rsidP="00B96020">
      <w:pPr>
        <w:spacing w:after="0" w:line="480" w:lineRule="auto"/>
        <w:ind w:left="120"/>
      </w:pPr>
    </w:p>
    <w:p w:rsidR="00B96020" w:rsidRPr="00480CBA" w:rsidRDefault="00B96020" w:rsidP="00B96020">
      <w:pPr>
        <w:spacing w:after="0"/>
        <w:ind w:left="120"/>
      </w:pPr>
    </w:p>
    <w:p w:rsidR="00B96020" w:rsidRPr="00480CBA" w:rsidRDefault="00B96020" w:rsidP="00B96020">
      <w:pPr>
        <w:spacing w:after="0" w:line="480" w:lineRule="auto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96020" w:rsidRPr="00850C6E" w:rsidRDefault="00850C6E" w:rsidP="00B96020">
      <w:pPr>
        <w:spacing w:after="0" w:line="480" w:lineRule="auto"/>
        <w:ind w:left="120"/>
        <w:rPr>
          <w:rFonts w:ascii="Times New Roman" w:hAnsi="Times New Roman" w:cs="Times New Roman"/>
          <w:sz w:val="28"/>
        </w:rPr>
      </w:pPr>
      <w:r w:rsidRPr="00850C6E">
        <w:rPr>
          <w:rFonts w:ascii="Times New Roman" w:hAnsi="Times New Roman" w:cs="Times New Roman"/>
          <w:sz w:val="28"/>
        </w:rPr>
        <w:t>Русский язык. 7 класс. Поурочные разработки. Универсальное издание. Пособие для учителя. ФГОС</w:t>
      </w:r>
    </w:p>
    <w:p w:rsidR="00B96020" w:rsidRPr="00480CBA" w:rsidRDefault="00B96020" w:rsidP="00B96020">
      <w:pPr>
        <w:spacing w:after="0"/>
        <w:ind w:left="120"/>
      </w:pPr>
    </w:p>
    <w:p w:rsidR="00B96020" w:rsidRPr="00480CBA" w:rsidRDefault="00B96020" w:rsidP="00B96020">
      <w:pPr>
        <w:spacing w:after="0" w:line="480" w:lineRule="auto"/>
        <w:ind w:left="120"/>
      </w:pPr>
      <w:r w:rsidRPr="00480CB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96020" w:rsidRPr="00480CBA" w:rsidRDefault="00850C6E" w:rsidP="00850C6E">
      <w:pPr>
        <w:spacing w:after="0" w:line="480" w:lineRule="auto"/>
      </w:pPr>
      <w:r w:rsidRPr="00850C6E">
        <w:t>https://myschool.edu.ru/</w:t>
      </w:r>
    </w:p>
    <w:p w:rsidR="00850C6E" w:rsidRDefault="00850C6E" w:rsidP="00B96020">
      <w:pPr>
        <w:tabs>
          <w:tab w:val="left" w:pos="1620"/>
        </w:tabs>
      </w:pPr>
      <w:r w:rsidRPr="00850C6E">
        <w:t>https://uchi.ru/</w:t>
      </w:r>
    </w:p>
    <w:p w:rsidR="00850C6E" w:rsidRDefault="00850C6E" w:rsidP="00850C6E">
      <w:pPr>
        <w:tabs>
          <w:tab w:val="left" w:pos="1620"/>
        </w:tabs>
      </w:pPr>
      <w:r w:rsidRPr="00850C6E">
        <w:t>https://www.yaklass.ru/</w:t>
      </w:r>
    </w:p>
    <w:p w:rsidR="00B96020" w:rsidRPr="00850C6E" w:rsidRDefault="00850C6E" w:rsidP="00850C6E">
      <w:pPr>
        <w:tabs>
          <w:tab w:val="left" w:pos="3228"/>
        </w:tabs>
      </w:pPr>
      <w:r w:rsidRPr="00850C6E">
        <w:t>https://edu.skysmart.ru/</w:t>
      </w:r>
    </w:p>
    <w:sectPr w:rsidR="00B96020" w:rsidRPr="00850C6E" w:rsidSect="00850C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BFD" w:rsidRDefault="001F7BFD" w:rsidP="00AF0B32">
      <w:pPr>
        <w:spacing w:after="0" w:line="240" w:lineRule="auto"/>
      </w:pPr>
      <w:r>
        <w:separator/>
      </w:r>
    </w:p>
  </w:endnote>
  <w:endnote w:type="continuationSeparator" w:id="1">
    <w:p w:rsidR="001F7BFD" w:rsidRDefault="001F7BFD" w:rsidP="00AF0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BFD" w:rsidRDefault="001F7BFD" w:rsidP="00AF0B32">
      <w:pPr>
        <w:spacing w:after="0" w:line="240" w:lineRule="auto"/>
      </w:pPr>
      <w:r>
        <w:separator/>
      </w:r>
    </w:p>
  </w:footnote>
  <w:footnote w:type="continuationSeparator" w:id="1">
    <w:p w:rsidR="001F7BFD" w:rsidRDefault="001F7BFD" w:rsidP="00AF0B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F0B32"/>
    <w:rsid w:val="00120AF6"/>
    <w:rsid w:val="00152DE8"/>
    <w:rsid w:val="001F7BFD"/>
    <w:rsid w:val="00223F43"/>
    <w:rsid w:val="00243806"/>
    <w:rsid w:val="002F1DF3"/>
    <w:rsid w:val="003244CE"/>
    <w:rsid w:val="003A387F"/>
    <w:rsid w:val="003F2CD2"/>
    <w:rsid w:val="007876D5"/>
    <w:rsid w:val="00850C6E"/>
    <w:rsid w:val="00AF0B32"/>
    <w:rsid w:val="00B96020"/>
    <w:rsid w:val="00C25BFB"/>
    <w:rsid w:val="00C732D6"/>
    <w:rsid w:val="00CA42CE"/>
    <w:rsid w:val="00D32F6C"/>
    <w:rsid w:val="00E83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2D6"/>
  </w:style>
  <w:style w:type="paragraph" w:styleId="1">
    <w:name w:val="heading 1"/>
    <w:basedOn w:val="a"/>
    <w:next w:val="a"/>
    <w:link w:val="10"/>
    <w:uiPriority w:val="9"/>
    <w:qFormat/>
    <w:rsid w:val="00AF0B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F0B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F0B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F0B3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0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0B32"/>
  </w:style>
  <w:style w:type="paragraph" w:styleId="a5">
    <w:name w:val="footer"/>
    <w:basedOn w:val="a"/>
    <w:link w:val="a6"/>
    <w:uiPriority w:val="99"/>
    <w:semiHidden/>
    <w:unhideWhenUsed/>
    <w:rsid w:val="00AF0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F0B32"/>
  </w:style>
  <w:style w:type="character" w:customStyle="1" w:styleId="10">
    <w:name w:val="Заголовок 1 Знак"/>
    <w:basedOn w:val="a0"/>
    <w:link w:val="1"/>
    <w:uiPriority w:val="9"/>
    <w:rsid w:val="00AF0B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AF0B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AF0B32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AF0B32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customStyle="1" w:styleId="a7">
    <w:name w:val="Подзаголовок Знак"/>
    <w:basedOn w:val="a0"/>
    <w:link w:val="a8"/>
    <w:uiPriority w:val="11"/>
    <w:rsid w:val="00AF0B3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Subtitle"/>
    <w:basedOn w:val="a"/>
    <w:next w:val="a"/>
    <w:link w:val="a7"/>
    <w:uiPriority w:val="11"/>
    <w:qFormat/>
    <w:rsid w:val="00AF0B3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9">
    <w:name w:val="Название Знак"/>
    <w:basedOn w:val="a0"/>
    <w:link w:val="aa"/>
    <w:uiPriority w:val="10"/>
    <w:rsid w:val="00AF0B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a">
    <w:name w:val="Title"/>
    <w:basedOn w:val="a"/>
    <w:next w:val="a"/>
    <w:link w:val="a9"/>
    <w:uiPriority w:val="10"/>
    <w:qFormat/>
    <w:rsid w:val="00AF0B3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b">
    <w:name w:val="Normal Indent"/>
    <w:basedOn w:val="a"/>
    <w:uiPriority w:val="99"/>
    <w:unhideWhenUsed/>
    <w:rsid w:val="007876D5"/>
    <w:pPr>
      <w:ind w:left="720"/>
    </w:pPr>
    <w:rPr>
      <w:rFonts w:eastAsiaTheme="minorHAnsi"/>
      <w:lang w:val="en-US" w:eastAsia="en-US"/>
    </w:rPr>
  </w:style>
  <w:style w:type="character" w:styleId="ac">
    <w:name w:val="Emphasis"/>
    <w:basedOn w:val="a0"/>
    <w:uiPriority w:val="20"/>
    <w:qFormat/>
    <w:rsid w:val="007876D5"/>
    <w:rPr>
      <w:i/>
      <w:iCs/>
    </w:rPr>
  </w:style>
  <w:style w:type="character" w:styleId="ad">
    <w:name w:val="Hyperlink"/>
    <w:basedOn w:val="a0"/>
    <w:uiPriority w:val="99"/>
    <w:unhideWhenUsed/>
    <w:rsid w:val="007876D5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7876D5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7876D5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f0">
    <w:name w:val="Normal (Web)"/>
    <w:basedOn w:val="a"/>
    <w:uiPriority w:val="99"/>
    <w:semiHidden/>
    <w:unhideWhenUsed/>
    <w:rsid w:val="00223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223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23F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7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59f6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fa2781aa" TargetMode="External"/><Relationship Id="rId47" Type="http://schemas.openxmlformats.org/officeDocument/2006/relationships/hyperlink" Target="https://m.edsoo.ru/fa278cc2" TargetMode="External"/><Relationship Id="rId63" Type="http://schemas.openxmlformats.org/officeDocument/2006/relationships/hyperlink" Target="https://m.edsoo.ru/fa27b03a" TargetMode="External"/><Relationship Id="rId68" Type="http://schemas.openxmlformats.org/officeDocument/2006/relationships/hyperlink" Target="https://m.edsoo.ru/fa27ba62" TargetMode="External"/><Relationship Id="rId84" Type="http://schemas.openxmlformats.org/officeDocument/2006/relationships/hyperlink" Target="https://m.edsoo.ru/fa27edf2" TargetMode="External"/><Relationship Id="rId89" Type="http://schemas.openxmlformats.org/officeDocument/2006/relationships/hyperlink" Target="https://m.edsoo.ru/fa27f450" TargetMode="External"/><Relationship Id="rId112" Type="http://schemas.openxmlformats.org/officeDocument/2006/relationships/hyperlink" Target="https://m.edsoo.ru/fba96340" TargetMode="External"/><Relationship Id="rId16" Type="http://schemas.openxmlformats.org/officeDocument/2006/relationships/hyperlink" Target="https://m.edsoo.ru/7f4159f6" TargetMode="External"/><Relationship Id="rId107" Type="http://schemas.openxmlformats.org/officeDocument/2006/relationships/hyperlink" Target="https://m.edsoo.ru/fba95b3e" TargetMode="External"/><Relationship Id="rId11" Type="http://schemas.openxmlformats.org/officeDocument/2006/relationships/hyperlink" Target="https://m.edsoo.ru/7f4159f6" TargetMode="External"/><Relationship Id="rId24" Type="http://schemas.openxmlformats.org/officeDocument/2006/relationships/hyperlink" Target="https://m.edsoo.ru/7f4159f6" TargetMode="External"/><Relationship Id="rId32" Type="http://schemas.openxmlformats.org/officeDocument/2006/relationships/hyperlink" Target="https://m.edsoo.ru/fa27659e" TargetMode="External"/><Relationship Id="rId37" Type="http://schemas.openxmlformats.org/officeDocument/2006/relationships/hyperlink" Target="https://m.edsoo.ru/fa2775f2" TargetMode="External"/><Relationship Id="rId40" Type="http://schemas.openxmlformats.org/officeDocument/2006/relationships/hyperlink" Target="https://m.edsoo.ru/fa277bf6" TargetMode="External"/><Relationship Id="rId45" Type="http://schemas.openxmlformats.org/officeDocument/2006/relationships/hyperlink" Target="https://m.edsoo.ru/fa27893e" TargetMode="External"/><Relationship Id="rId53" Type="http://schemas.openxmlformats.org/officeDocument/2006/relationships/hyperlink" Target="https://m.edsoo.ru/fa279564" TargetMode="External"/><Relationship Id="rId58" Type="http://schemas.openxmlformats.org/officeDocument/2006/relationships/hyperlink" Target="https://m.edsoo.ru/fa279ffa" TargetMode="External"/><Relationship Id="rId66" Type="http://schemas.openxmlformats.org/officeDocument/2006/relationships/hyperlink" Target="https://m.edsoo.ru/fa27b792" TargetMode="External"/><Relationship Id="rId74" Type="http://schemas.openxmlformats.org/officeDocument/2006/relationships/hyperlink" Target="https://m.edsoo.ru/fa27d088" TargetMode="External"/><Relationship Id="rId79" Type="http://schemas.openxmlformats.org/officeDocument/2006/relationships/hyperlink" Target="https://m.edsoo.ru/fa27dd9e" TargetMode="External"/><Relationship Id="rId87" Type="http://schemas.openxmlformats.org/officeDocument/2006/relationships/hyperlink" Target="https://m.edsoo.ru/fa27ec44" TargetMode="External"/><Relationship Id="rId102" Type="http://schemas.openxmlformats.org/officeDocument/2006/relationships/hyperlink" Target="https://m.edsoo.ru/fba94d6a" TargetMode="External"/><Relationship Id="rId110" Type="http://schemas.openxmlformats.org/officeDocument/2006/relationships/hyperlink" Target="https://m.edsoo.ru/fba9612e" TargetMode="External"/><Relationship Id="rId115" Type="http://schemas.openxmlformats.org/officeDocument/2006/relationships/hyperlink" Target="https://m.edsoo.ru/fba9702e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m.edsoo.ru/fa27a7ca" TargetMode="External"/><Relationship Id="rId82" Type="http://schemas.openxmlformats.org/officeDocument/2006/relationships/hyperlink" Target="https://m.edsoo.ru/fa27e5b4" TargetMode="External"/><Relationship Id="rId90" Type="http://schemas.openxmlformats.org/officeDocument/2006/relationships/hyperlink" Target="https://m.edsoo.ru/fa27f586" TargetMode="External"/><Relationship Id="rId95" Type="http://schemas.openxmlformats.org/officeDocument/2006/relationships/hyperlink" Target="https://m.edsoo.ru/fa27fd60" TargetMode="External"/><Relationship Id="rId19" Type="http://schemas.openxmlformats.org/officeDocument/2006/relationships/hyperlink" Target="https://m.edsoo.ru/7f4159f6" TargetMode="External"/><Relationship Id="rId14" Type="http://schemas.openxmlformats.org/officeDocument/2006/relationships/hyperlink" Target="https://m.edsoo.ru/7f4159f6" TargetMode="External"/><Relationship Id="rId22" Type="http://schemas.openxmlformats.org/officeDocument/2006/relationships/hyperlink" Target="https://m.edsoo.ru/7f4159f6" TargetMode="External"/><Relationship Id="rId27" Type="http://schemas.openxmlformats.org/officeDocument/2006/relationships/hyperlink" Target="https://m.edsoo.ru/7f4159f6" TargetMode="External"/><Relationship Id="rId30" Type="http://schemas.openxmlformats.org/officeDocument/2006/relationships/hyperlink" Target="https://m.edsoo.ru/fa2760da" TargetMode="External"/><Relationship Id="rId35" Type="http://schemas.openxmlformats.org/officeDocument/2006/relationships/hyperlink" Target="https://m.edsoo.ru/fa276a4e" TargetMode="External"/><Relationship Id="rId43" Type="http://schemas.openxmlformats.org/officeDocument/2006/relationships/hyperlink" Target="https://m.edsoo.ru/fa2782d6" TargetMode="External"/><Relationship Id="rId48" Type="http://schemas.openxmlformats.org/officeDocument/2006/relationships/hyperlink" Target="https://m.edsoo.ru/fa278fc4" TargetMode="External"/><Relationship Id="rId56" Type="http://schemas.openxmlformats.org/officeDocument/2006/relationships/hyperlink" Target="https://m.edsoo.ru/fa279d98" TargetMode="External"/><Relationship Id="rId64" Type="http://schemas.openxmlformats.org/officeDocument/2006/relationships/hyperlink" Target="https://m.edsoo.ru/fa27aec8" TargetMode="External"/><Relationship Id="rId69" Type="http://schemas.openxmlformats.org/officeDocument/2006/relationships/hyperlink" Target="https://m.edsoo.ru/fa27c3d6" TargetMode="External"/><Relationship Id="rId77" Type="http://schemas.openxmlformats.org/officeDocument/2006/relationships/hyperlink" Target="https://m.edsoo.ru/fa27d9c0" TargetMode="External"/><Relationship Id="rId100" Type="http://schemas.openxmlformats.org/officeDocument/2006/relationships/hyperlink" Target="https://m.edsoo.ru/fa280634" TargetMode="External"/><Relationship Id="rId105" Type="http://schemas.openxmlformats.org/officeDocument/2006/relationships/hyperlink" Target="https://m.edsoo.ru/fba95918" TargetMode="External"/><Relationship Id="rId113" Type="http://schemas.openxmlformats.org/officeDocument/2006/relationships/hyperlink" Target="https://m.edsoo.ru/fba9696c" TargetMode="External"/><Relationship Id="rId8" Type="http://schemas.openxmlformats.org/officeDocument/2006/relationships/hyperlink" Target="https://m.edsoo.ru/7f4159f6" TargetMode="External"/><Relationship Id="rId51" Type="http://schemas.openxmlformats.org/officeDocument/2006/relationships/hyperlink" Target="https://m.edsoo.ru/fa2796b8" TargetMode="External"/><Relationship Id="rId72" Type="http://schemas.openxmlformats.org/officeDocument/2006/relationships/hyperlink" Target="https://m.edsoo.ru/fa27cb6a" TargetMode="External"/><Relationship Id="rId80" Type="http://schemas.openxmlformats.org/officeDocument/2006/relationships/hyperlink" Target="https://m.edsoo.ru/fa27df1a" TargetMode="External"/><Relationship Id="rId85" Type="http://schemas.openxmlformats.org/officeDocument/2006/relationships/hyperlink" Target="https://m.edsoo.ru/fa27ef3c" TargetMode="External"/><Relationship Id="rId93" Type="http://schemas.openxmlformats.org/officeDocument/2006/relationships/hyperlink" Target="https://m.edsoo.ru/fa27faa4" TargetMode="External"/><Relationship Id="rId98" Type="http://schemas.openxmlformats.org/officeDocument/2006/relationships/hyperlink" Target="https://m.edsoo.ru/fa2804e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59f6" TargetMode="External"/><Relationship Id="rId17" Type="http://schemas.openxmlformats.org/officeDocument/2006/relationships/hyperlink" Target="https://m.edsoo.ru/7f4159f6" TargetMode="External"/><Relationship Id="rId25" Type="http://schemas.openxmlformats.org/officeDocument/2006/relationships/hyperlink" Target="https://m.edsoo.ru/7f4159f6" TargetMode="External"/><Relationship Id="rId33" Type="http://schemas.openxmlformats.org/officeDocument/2006/relationships/hyperlink" Target="https://m.edsoo.ru/fa2766fc" TargetMode="External"/><Relationship Id="rId38" Type="http://schemas.openxmlformats.org/officeDocument/2006/relationships/hyperlink" Target="https://m.edsoo.ru/fa27771e" TargetMode="External"/><Relationship Id="rId46" Type="http://schemas.openxmlformats.org/officeDocument/2006/relationships/hyperlink" Target="https://m.edsoo.ru/fa278b96" TargetMode="External"/><Relationship Id="rId59" Type="http://schemas.openxmlformats.org/officeDocument/2006/relationships/hyperlink" Target="https://m.edsoo.ru/fa27a11c" TargetMode="External"/><Relationship Id="rId67" Type="http://schemas.openxmlformats.org/officeDocument/2006/relationships/hyperlink" Target="https://m.edsoo.ru/fa27b8f0" TargetMode="External"/><Relationship Id="rId103" Type="http://schemas.openxmlformats.org/officeDocument/2006/relationships/hyperlink" Target="https://m.edsoo.ru/fba9510c" TargetMode="External"/><Relationship Id="rId108" Type="http://schemas.openxmlformats.org/officeDocument/2006/relationships/hyperlink" Target="https://m.edsoo.ru/fba95d6e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59f6" TargetMode="External"/><Relationship Id="rId41" Type="http://schemas.openxmlformats.org/officeDocument/2006/relationships/hyperlink" Target="https://m.edsoo.ru/fa278042" TargetMode="External"/><Relationship Id="rId54" Type="http://schemas.openxmlformats.org/officeDocument/2006/relationships/hyperlink" Target="https://m.edsoo.ru/fa278a74" TargetMode="External"/><Relationship Id="rId62" Type="http://schemas.openxmlformats.org/officeDocument/2006/relationships/hyperlink" Target="https://m.edsoo.ru/fa27a694" TargetMode="External"/><Relationship Id="rId70" Type="http://schemas.openxmlformats.org/officeDocument/2006/relationships/hyperlink" Target="https://m.edsoo.ru/fa27c6ba" TargetMode="External"/><Relationship Id="rId75" Type="http://schemas.openxmlformats.org/officeDocument/2006/relationships/hyperlink" Target="https://m.edsoo.ru/fa27d5a6" TargetMode="External"/><Relationship Id="rId83" Type="http://schemas.openxmlformats.org/officeDocument/2006/relationships/hyperlink" Target="https://m.edsoo.ru/fa27e866" TargetMode="External"/><Relationship Id="rId88" Type="http://schemas.openxmlformats.org/officeDocument/2006/relationships/hyperlink" Target="https://m.edsoo.ru/fa27f19e" TargetMode="External"/><Relationship Id="rId91" Type="http://schemas.openxmlformats.org/officeDocument/2006/relationships/hyperlink" Target="https://m.edsoo.ru/fa27f6b2" TargetMode="External"/><Relationship Id="rId96" Type="http://schemas.openxmlformats.org/officeDocument/2006/relationships/hyperlink" Target="https://m.edsoo.ru/fa27fe82" TargetMode="External"/><Relationship Id="rId111" Type="http://schemas.openxmlformats.org/officeDocument/2006/relationships/hyperlink" Target="https://m.edsoo.ru/fba96516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59f6" TargetMode="External"/><Relationship Id="rId23" Type="http://schemas.openxmlformats.org/officeDocument/2006/relationships/hyperlink" Target="https://m.edsoo.ru/7f4159f6" TargetMode="External"/><Relationship Id="rId28" Type="http://schemas.openxmlformats.org/officeDocument/2006/relationships/hyperlink" Target="https://m.edsoo.ru/fa275a2c" TargetMode="External"/><Relationship Id="rId36" Type="http://schemas.openxmlformats.org/officeDocument/2006/relationships/hyperlink" Target="https://m.edsoo.ru/fa276c06" TargetMode="External"/><Relationship Id="rId49" Type="http://schemas.openxmlformats.org/officeDocument/2006/relationships/hyperlink" Target="https://m.edsoo.ru/fa2790f0" TargetMode="External"/><Relationship Id="rId57" Type="http://schemas.openxmlformats.org/officeDocument/2006/relationships/hyperlink" Target="https://m.edsoo.ru/fa279ec4" TargetMode="External"/><Relationship Id="rId106" Type="http://schemas.openxmlformats.org/officeDocument/2006/relationships/hyperlink" Target="https://m.edsoo.ru/fba9562a" TargetMode="External"/><Relationship Id="rId114" Type="http://schemas.openxmlformats.org/officeDocument/2006/relationships/hyperlink" Target="https://m.edsoo.ru/fba97c0e" TargetMode="External"/><Relationship Id="rId10" Type="http://schemas.openxmlformats.org/officeDocument/2006/relationships/hyperlink" Target="https://m.edsoo.ru/7f4159f6" TargetMode="External"/><Relationship Id="rId31" Type="http://schemas.openxmlformats.org/officeDocument/2006/relationships/hyperlink" Target="https://m.edsoo.ru/fa27640e" TargetMode="External"/><Relationship Id="rId44" Type="http://schemas.openxmlformats.org/officeDocument/2006/relationships/hyperlink" Target="https://m.edsoo.ru/fa27840c" TargetMode="External"/><Relationship Id="rId52" Type="http://schemas.openxmlformats.org/officeDocument/2006/relationships/hyperlink" Target="https://m.edsoo.ru/fa279942" TargetMode="External"/><Relationship Id="rId60" Type="http://schemas.openxmlformats.org/officeDocument/2006/relationships/hyperlink" Target="https://m.edsoo.ru/fa27a356" TargetMode="External"/><Relationship Id="rId65" Type="http://schemas.openxmlformats.org/officeDocument/2006/relationships/hyperlink" Target="https://m.edsoo.ru/fa27abf8" TargetMode="External"/><Relationship Id="rId73" Type="http://schemas.openxmlformats.org/officeDocument/2006/relationships/hyperlink" Target="https://m.edsoo.ru/fa27cd90" TargetMode="External"/><Relationship Id="rId78" Type="http://schemas.openxmlformats.org/officeDocument/2006/relationships/hyperlink" Target="https://m.edsoo.ru/fa27dc36" TargetMode="External"/><Relationship Id="rId81" Type="http://schemas.openxmlformats.org/officeDocument/2006/relationships/hyperlink" Target="https://m.edsoo.ru/fa27e262" TargetMode="External"/><Relationship Id="rId86" Type="http://schemas.openxmlformats.org/officeDocument/2006/relationships/hyperlink" Target="https://m.edsoo.ru/fa27eb0e" TargetMode="External"/><Relationship Id="rId94" Type="http://schemas.openxmlformats.org/officeDocument/2006/relationships/hyperlink" Target="https://m.edsoo.ru/fa27fbd0" TargetMode="External"/><Relationship Id="rId99" Type="http://schemas.openxmlformats.org/officeDocument/2006/relationships/hyperlink" Target="https://m.edsoo.ru/fba94310" TargetMode="External"/><Relationship Id="rId101" Type="http://schemas.openxmlformats.org/officeDocument/2006/relationships/hyperlink" Target="https://m.edsoo.ru/fba948f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59f6" TargetMode="External"/><Relationship Id="rId13" Type="http://schemas.openxmlformats.org/officeDocument/2006/relationships/hyperlink" Target="https://m.edsoo.ru/7f4159f6" TargetMode="External"/><Relationship Id="rId18" Type="http://schemas.openxmlformats.org/officeDocument/2006/relationships/hyperlink" Target="https://m.edsoo.ru/7f4159f6" TargetMode="External"/><Relationship Id="rId39" Type="http://schemas.openxmlformats.org/officeDocument/2006/relationships/hyperlink" Target="https://m.edsoo.ru/fa277976" TargetMode="External"/><Relationship Id="rId109" Type="http://schemas.openxmlformats.org/officeDocument/2006/relationships/hyperlink" Target="https://m.edsoo.ru/fba95e86" TargetMode="External"/><Relationship Id="rId34" Type="http://schemas.openxmlformats.org/officeDocument/2006/relationships/hyperlink" Target="https://m.edsoo.ru/fa276d96" TargetMode="External"/><Relationship Id="rId50" Type="http://schemas.openxmlformats.org/officeDocument/2006/relationships/hyperlink" Target="https://m.edsoo.ru/fa27921c" TargetMode="External"/><Relationship Id="rId55" Type="http://schemas.openxmlformats.org/officeDocument/2006/relationships/hyperlink" Target="https://m.edsoo.ru/fa279bae" TargetMode="External"/><Relationship Id="rId76" Type="http://schemas.openxmlformats.org/officeDocument/2006/relationships/hyperlink" Target="https://m.edsoo.ru/fa27d83a" TargetMode="External"/><Relationship Id="rId97" Type="http://schemas.openxmlformats.org/officeDocument/2006/relationships/hyperlink" Target="https://m.edsoo.ru/fa2803b4" TargetMode="External"/><Relationship Id="rId104" Type="http://schemas.openxmlformats.org/officeDocument/2006/relationships/hyperlink" Target="https://m.edsoo.ru/fba95a26" TargetMode="External"/><Relationship Id="rId7" Type="http://schemas.openxmlformats.org/officeDocument/2006/relationships/hyperlink" Target="https://m.edsoo.ru/7f4159f6" TargetMode="External"/><Relationship Id="rId71" Type="http://schemas.openxmlformats.org/officeDocument/2006/relationships/hyperlink" Target="https://m.edsoo.ru/fa27ca02" TargetMode="External"/><Relationship Id="rId92" Type="http://schemas.openxmlformats.org/officeDocument/2006/relationships/hyperlink" Target="https://m.edsoo.ru/fa27f97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75e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64</Pages>
  <Words>16862</Words>
  <Characters>96115</Characters>
  <Application>Microsoft Office Word</Application>
  <DocSecurity>0</DocSecurity>
  <Lines>800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2025-09-14T20:39:00Z</cp:lastPrinted>
  <dcterms:created xsi:type="dcterms:W3CDTF">2025-09-17T17:45:00Z</dcterms:created>
  <dcterms:modified xsi:type="dcterms:W3CDTF">2025-09-17T17:45:00Z</dcterms:modified>
</cp:coreProperties>
</file>